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6209"/>
      </w:tblGrid>
      <w:tr w:rsidR="00BD401B" w:rsidRPr="00BD401B" w:rsidTr="00BD401B">
        <w:tc>
          <w:tcPr>
            <w:tcW w:w="4140" w:type="dxa"/>
            <w:shd w:val="clear" w:color="auto" w:fill="FFFFFF"/>
            <w:vAlign w:val="center"/>
            <w:hideMark/>
          </w:tcPr>
          <w:p w:rsidR="00BD401B" w:rsidRPr="00BD401B" w:rsidRDefault="00F21CD6" w:rsidP="00F21CD6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vi-VN"/>
              </w:rPr>
              <w:t xml:space="preserve">    </w:t>
            </w:r>
            <w:r w:rsidR="00BD401B" w:rsidRPr="00BD401B">
              <w:rPr>
                <w:rFonts w:eastAsia="Times New Roman"/>
              </w:rPr>
              <w:t xml:space="preserve">UBND HUYỆN </w:t>
            </w:r>
            <w:r w:rsidR="00BD401B">
              <w:rPr>
                <w:rFonts w:eastAsia="Times New Roman"/>
              </w:rPr>
              <w:t>NINH GIANG</w:t>
            </w:r>
          </w:p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  <w:b/>
                <w:bCs/>
              </w:rPr>
              <w:t>TRƯ</w:t>
            </w:r>
            <w:r w:rsidRPr="00F21CD6">
              <w:rPr>
                <w:rFonts w:eastAsia="Times New Roman"/>
                <w:b/>
                <w:bCs/>
                <w:u w:val="single"/>
              </w:rPr>
              <w:t>ỜNG THCS VẠN P</w:t>
            </w:r>
            <w:r>
              <w:rPr>
                <w:rFonts w:eastAsia="Times New Roman"/>
                <w:b/>
                <w:bCs/>
              </w:rPr>
              <w:t>HÚC</w:t>
            </w:r>
          </w:p>
          <w:p w:rsidR="00F21CD6" w:rsidRDefault="00F21CD6" w:rsidP="00F21CD6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</w:p>
          <w:p w:rsidR="00BD401B" w:rsidRPr="00BD401B" w:rsidRDefault="00F21CD6" w:rsidP="005754F3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</w:rPr>
              <w:t>Số:</w:t>
            </w:r>
            <w:r>
              <w:rPr>
                <w:rFonts w:eastAsia="Times New Roman"/>
                <w:lang w:val="vi-VN"/>
              </w:rPr>
              <w:t xml:space="preserve"> </w:t>
            </w:r>
            <w:r w:rsidR="005754F3">
              <w:rPr>
                <w:rFonts w:eastAsia="Times New Roman"/>
              </w:rPr>
              <w:t>33</w:t>
            </w:r>
            <w:bookmarkStart w:id="0" w:name="_GoBack"/>
            <w:bookmarkEnd w:id="0"/>
            <w:r w:rsidR="00BD401B" w:rsidRPr="00BD401B">
              <w:rPr>
                <w:rFonts w:eastAsia="Times New Roman"/>
              </w:rPr>
              <w:t>/QĐ-</w:t>
            </w:r>
            <w:r>
              <w:rPr>
                <w:rFonts w:eastAsia="Times New Roman"/>
                <w:lang w:val="vi-VN"/>
              </w:rPr>
              <w:t>THCS</w:t>
            </w:r>
          </w:p>
        </w:tc>
        <w:tc>
          <w:tcPr>
            <w:tcW w:w="6209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BD401B" w:rsidRPr="00F21CD6" w:rsidRDefault="00BD401B" w:rsidP="00BD401B">
            <w:pPr>
              <w:spacing w:after="90" w:line="240" w:lineRule="auto"/>
              <w:jc w:val="center"/>
              <w:rPr>
                <w:rFonts w:eastAsia="Times New Roman"/>
                <w:b/>
                <w:bCs/>
                <w:u w:val="single"/>
                <w:lang w:val="vi-VN"/>
              </w:rPr>
            </w:pPr>
            <w:r w:rsidRPr="00F21CD6">
              <w:rPr>
                <w:rFonts w:eastAsia="Times New Roman"/>
                <w:b/>
                <w:bCs/>
                <w:u w:val="single"/>
              </w:rPr>
              <w:t>Độc lập – Tự do – Hạnh phúc</w:t>
            </w:r>
          </w:p>
          <w:p w:rsidR="00F21CD6" w:rsidRPr="00BD401B" w:rsidRDefault="00F21CD6" w:rsidP="00BD401B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</w:p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Vạn Phúc</w:t>
            </w:r>
            <w:r w:rsidRPr="00BD401B">
              <w:rPr>
                <w:rFonts w:eastAsia="Times New Roman"/>
                <w:i/>
                <w:iCs/>
              </w:rPr>
              <w:t xml:space="preserve">, ngày </w:t>
            </w:r>
            <w:r>
              <w:rPr>
                <w:rFonts w:eastAsia="Times New Roman"/>
                <w:i/>
                <w:iCs/>
              </w:rPr>
              <w:t>19</w:t>
            </w:r>
            <w:r w:rsidRPr="00BD401B">
              <w:rPr>
                <w:rFonts w:eastAsia="Times New Roman"/>
                <w:i/>
                <w:iCs/>
              </w:rPr>
              <w:t xml:space="preserve"> tháng 10 năm 201</w:t>
            </w:r>
            <w:r>
              <w:rPr>
                <w:rFonts w:eastAsia="Times New Roman"/>
                <w:i/>
                <w:iCs/>
              </w:rPr>
              <w:t>7</w:t>
            </w:r>
          </w:p>
        </w:tc>
      </w:tr>
    </w:tbl>
    <w:p w:rsid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b/>
          <w:bCs/>
        </w:rPr>
      </w:pPr>
    </w:p>
    <w:p w:rsidR="00BD401B" w:rsidRP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</w:rPr>
      </w:pPr>
      <w:r w:rsidRPr="00BD401B">
        <w:rPr>
          <w:rFonts w:eastAsia="Times New Roman"/>
          <w:b/>
          <w:bCs/>
        </w:rPr>
        <w:t>QUYẾT ĐỊNH</w:t>
      </w:r>
    </w:p>
    <w:p w:rsidR="00BD401B" w:rsidRP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</w:rPr>
      </w:pPr>
      <w:r w:rsidRPr="00BD401B">
        <w:rPr>
          <w:rFonts w:eastAsia="Times New Roman"/>
          <w:b/>
          <w:bCs/>
        </w:rPr>
        <w:t xml:space="preserve">Thành lập </w:t>
      </w:r>
      <w:r>
        <w:rPr>
          <w:rFonts w:eastAsia="Times New Roman"/>
          <w:b/>
          <w:bCs/>
        </w:rPr>
        <w:t xml:space="preserve">Hội đồng chấm đề tài khoa học, </w:t>
      </w:r>
      <w:r w:rsidRPr="00BD401B">
        <w:rPr>
          <w:rFonts w:eastAsia="Times New Roman"/>
          <w:b/>
          <w:bCs/>
        </w:rPr>
        <w:t>sáng kiến kinh nghiệm </w:t>
      </w:r>
      <w:r w:rsidRPr="00BD401B">
        <w:rPr>
          <w:rFonts w:eastAsia="Times New Roman"/>
        </w:rPr>
        <w:t> </w:t>
      </w:r>
    </w:p>
    <w:p w:rsid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</w:t>
      </w:r>
      <w:r w:rsidRPr="00BD401B">
        <w:rPr>
          <w:rFonts w:eastAsia="Times New Roman"/>
          <w:b/>
          <w:bCs/>
        </w:rPr>
        <w:t>ăm học 201</w:t>
      </w:r>
      <w:r>
        <w:rPr>
          <w:rFonts w:eastAsia="Times New Roman"/>
          <w:b/>
          <w:bCs/>
        </w:rPr>
        <w:t>7</w:t>
      </w:r>
      <w:r w:rsidRPr="00BD401B">
        <w:rPr>
          <w:rFonts w:eastAsia="Times New Roman"/>
          <w:b/>
          <w:bCs/>
        </w:rPr>
        <w:t xml:space="preserve"> – 201</w:t>
      </w:r>
      <w:r>
        <w:rPr>
          <w:rFonts w:eastAsia="Times New Roman"/>
          <w:b/>
          <w:bCs/>
        </w:rPr>
        <w:t>8</w:t>
      </w:r>
    </w:p>
    <w:p w:rsidR="00BD401B" w:rsidRP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sz w:val="20"/>
        </w:rPr>
      </w:pPr>
    </w:p>
    <w:p w:rsid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b/>
          <w:bCs/>
          <w:lang w:val="vi-VN"/>
        </w:rPr>
      </w:pPr>
      <w:r>
        <w:rPr>
          <w:rFonts w:eastAsia="Times New Roman"/>
          <w:b/>
          <w:bCs/>
        </w:rPr>
        <w:t>HIỆU TRƯỞNG TRƯỜNG THCS VẠN PHÚC</w:t>
      </w:r>
    </w:p>
    <w:p w:rsidR="00F21CD6" w:rsidRPr="00BD401B" w:rsidRDefault="00F21CD6" w:rsidP="00BD401B">
      <w:pPr>
        <w:shd w:val="clear" w:color="auto" w:fill="FFFFFF"/>
        <w:spacing w:after="90" w:line="240" w:lineRule="auto"/>
        <w:jc w:val="center"/>
        <w:rPr>
          <w:rFonts w:eastAsia="Times New Roman"/>
          <w:sz w:val="8"/>
          <w:lang w:val="vi-VN"/>
        </w:rPr>
      </w:pPr>
    </w:p>
    <w:p w:rsidR="00BD401B" w:rsidRPr="00BD401B" w:rsidRDefault="00BD401B" w:rsidP="00BD401B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</w:rPr>
      </w:pPr>
      <w:r w:rsidRPr="00BD401B">
        <w:rPr>
          <w:rFonts w:eastAsia="Times New Roman"/>
        </w:rPr>
        <w:t>Căn cứ Điều lệ trường THCS ban hành kèm theo thông tư số 12/2011/TT-BGDĐT ngày 28 /3/2011 của Bộ Giáo dục và Đào tạo;</w:t>
      </w:r>
    </w:p>
    <w:p w:rsidR="00BD401B" w:rsidRPr="00BD401B" w:rsidRDefault="00BD401B" w:rsidP="00BD401B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</w:rPr>
      </w:pPr>
      <w:r w:rsidRPr="00BD401B">
        <w:rPr>
          <w:rFonts w:eastAsia="Times New Roman"/>
        </w:rPr>
        <w:t xml:space="preserve">Căn cứ Điều lệ Hội thi Giáo viên dạy giỏi các cấp học phổ thông và giáo dục thường xuyên ban hành kèm </w:t>
      </w:r>
      <w:proofErr w:type="gramStart"/>
      <w:r w:rsidRPr="00BD401B">
        <w:rPr>
          <w:rFonts w:eastAsia="Times New Roman"/>
        </w:rPr>
        <w:t>theo</w:t>
      </w:r>
      <w:proofErr w:type="gramEnd"/>
      <w:r w:rsidRPr="00BD401B">
        <w:rPr>
          <w:rFonts w:eastAsia="Times New Roman"/>
        </w:rPr>
        <w:t xml:space="preserve"> thông tư số 21/2010/TT-BGDĐT ngày 20/7/2010 của Bộ Giáo dục và Đào tạo;</w:t>
      </w:r>
    </w:p>
    <w:p w:rsidR="00BD401B" w:rsidRPr="00BD401B" w:rsidRDefault="00BD401B" w:rsidP="00BD401B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</w:rPr>
      </w:pPr>
      <w:r w:rsidRPr="00BD401B">
        <w:rPr>
          <w:rFonts w:eastAsia="Times New Roman"/>
        </w:rPr>
        <w:t>Căn cứ kế hoạch năm học </w:t>
      </w:r>
      <w:r>
        <w:rPr>
          <w:rFonts w:eastAsia="Times New Roman"/>
        </w:rPr>
        <w:t>2017-2018</w:t>
      </w:r>
      <w:r w:rsidRPr="00BD401B">
        <w:rPr>
          <w:rFonts w:eastAsia="Times New Roman"/>
        </w:rPr>
        <w:t xml:space="preserve"> của trường THCS </w:t>
      </w:r>
      <w:r>
        <w:rPr>
          <w:rFonts w:eastAsia="Times New Roman"/>
        </w:rPr>
        <w:t>Vạn Phúc</w:t>
      </w:r>
      <w:r w:rsidRPr="00BD401B">
        <w:rPr>
          <w:rFonts w:eastAsia="Times New Roman"/>
        </w:rPr>
        <w:t>;</w:t>
      </w:r>
    </w:p>
    <w:p w:rsidR="00BD401B" w:rsidRDefault="00BD401B" w:rsidP="00BD401B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</w:rPr>
      </w:pPr>
      <w:r w:rsidRPr="00BD401B">
        <w:rPr>
          <w:rFonts w:eastAsia="Times New Roman"/>
        </w:rPr>
        <w:t>Xét đề nghị của bộ phận chuyên môn</w:t>
      </w:r>
      <w:r>
        <w:rPr>
          <w:rFonts w:eastAsia="Times New Roman"/>
        </w:rPr>
        <w:t>,</w:t>
      </w:r>
    </w:p>
    <w:p w:rsidR="00BD401B" w:rsidRPr="00BD401B" w:rsidRDefault="00BD401B" w:rsidP="00BD401B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  <w:sz w:val="14"/>
        </w:rPr>
      </w:pPr>
    </w:p>
    <w:p w:rsid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b/>
          <w:bCs/>
        </w:rPr>
      </w:pPr>
      <w:r w:rsidRPr="00BD401B">
        <w:rPr>
          <w:rFonts w:eastAsia="Times New Roman"/>
          <w:b/>
          <w:bCs/>
        </w:rPr>
        <w:t>QUYẾT ĐỊNH</w:t>
      </w:r>
      <w:r>
        <w:rPr>
          <w:rFonts w:eastAsia="Times New Roman"/>
          <w:b/>
          <w:bCs/>
        </w:rPr>
        <w:t>:</w:t>
      </w:r>
    </w:p>
    <w:p w:rsidR="00BD401B" w:rsidRP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sz w:val="8"/>
        </w:rPr>
      </w:pPr>
    </w:p>
    <w:p w:rsidR="00BD401B" w:rsidRPr="00BD401B" w:rsidRDefault="00BD401B" w:rsidP="00BD401B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</w:rPr>
      </w:pPr>
      <w:proofErr w:type="gramStart"/>
      <w:r w:rsidRPr="00BD401B">
        <w:rPr>
          <w:rFonts w:eastAsia="Times New Roman"/>
          <w:b/>
          <w:bCs/>
        </w:rPr>
        <w:t>Điều 1.</w:t>
      </w:r>
      <w:proofErr w:type="gramEnd"/>
      <w:r w:rsidRPr="00BD401B">
        <w:rPr>
          <w:rFonts w:eastAsia="Times New Roman"/>
          <w:b/>
          <w:bCs/>
        </w:rPr>
        <w:t> </w:t>
      </w:r>
      <w:r w:rsidRPr="00BD401B">
        <w:rPr>
          <w:rFonts w:eastAsia="Times New Roman"/>
        </w:rPr>
        <w:t>Thành lập Hội đồng chấm đề tài khoa học, Sáng kiến, kinh nghiệm cấp trường năm học 201</w:t>
      </w:r>
      <w:r>
        <w:rPr>
          <w:rFonts w:eastAsia="Times New Roman"/>
        </w:rPr>
        <w:t>7</w:t>
      </w:r>
      <w:r w:rsidRPr="00BD401B">
        <w:rPr>
          <w:rFonts w:eastAsia="Times New Roman"/>
        </w:rPr>
        <w:t xml:space="preserve"> -201</w:t>
      </w:r>
      <w:r>
        <w:rPr>
          <w:rFonts w:eastAsia="Times New Roman"/>
        </w:rPr>
        <w:t>8</w:t>
      </w:r>
      <w:r w:rsidRPr="00BD401B">
        <w:rPr>
          <w:rFonts w:eastAsia="Times New Roman"/>
        </w:rPr>
        <w:t xml:space="preserve"> gồm các thành viên </w:t>
      </w:r>
      <w:r w:rsidRPr="00BD401B">
        <w:rPr>
          <w:rFonts w:eastAsia="Times New Roman"/>
          <w:i/>
          <w:iCs/>
        </w:rPr>
        <w:t xml:space="preserve">(có danh sách kèm </w:t>
      </w:r>
      <w:proofErr w:type="gramStart"/>
      <w:r w:rsidRPr="00BD401B">
        <w:rPr>
          <w:rFonts w:eastAsia="Times New Roman"/>
          <w:i/>
          <w:iCs/>
        </w:rPr>
        <w:t>theo</w:t>
      </w:r>
      <w:proofErr w:type="gramEnd"/>
      <w:r w:rsidRPr="00BD401B">
        <w:rPr>
          <w:rFonts w:eastAsia="Times New Roman"/>
          <w:i/>
          <w:iCs/>
        </w:rPr>
        <w:t>)</w:t>
      </w:r>
      <w:r w:rsidRPr="00BD401B">
        <w:rPr>
          <w:rFonts w:eastAsia="Times New Roman"/>
        </w:rPr>
        <w:t>.</w:t>
      </w:r>
    </w:p>
    <w:p w:rsidR="00BD401B" w:rsidRPr="00BD401B" w:rsidRDefault="00BD401B" w:rsidP="00BD401B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</w:rPr>
      </w:pPr>
      <w:proofErr w:type="gramStart"/>
      <w:r w:rsidRPr="00BD401B">
        <w:rPr>
          <w:rFonts w:eastAsia="Times New Roman"/>
          <w:b/>
          <w:bCs/>
        </w:rPr>
        <w:t>Điều 2.</w:t>
      </w:r>
      <w:proofErr w:type="gramEnd"/>
      <w:r w:rsidRPr="00BD401B">
        <w:rPr>
          <w:rFonts w:eastAsia="Times New Roman"/>
          <w:b/>
          <w:bCs/>
        </w:rPr>
        <w:t> </w:t>
      </w:r>
      <w:r w:rsidRPr="00BD401B">
        <w:rPr>
          <w:rFonts w:eastAsia="Times New Roman"/>
        </w:rPr>
        <w:t>Hội đồng chấm đề tài khoa học, Sáng kiến, kinh nghiệm có trách nhiệm chấm SKKN theo đúng Quy chế hiện hành</w:t>
      </w:r>
      <w:r>
        <w:rPr>
          <w:rFonts w:eastAsia="Times New Roman"/>
        </w:rPr>
        <w:t xml:space="preserve"> của Bộ Giáo dục &amp; Đào tạo; </w:t>
      </w:r>
      <w:r w:rsidRPr="00BD401B">
        <w:rPr>
          <w:rFonts w:eastAsia="Times New Roman"/>
        </w:rPr>
        <w:t xml:space="preserve">nhiệm vụ và quyền hạn của các thành viên trong Hội đồng do chủ tịch hội đồng  quy định. </w:t>
      </w:r>
      <w:proofErr w:type="gramStart"/>
      <w:r w:rsidRPr="00BD401B">
        <w:rPr>
          <w:rFonts w:eastAsia="Times New Roman"/>
        </w:rPr>
        <w:t>Hội đồng tự giải tán khi đã hoàn thành nhiệm vụ.</w:t>
      </w:r>
      <w:proofErr w:type="gramEnd"/>
    </w:p>
    <w:p w:rsidR="00F21CD6" w:rsidRDefault="00BD401B" w:rsidP="00F21CD6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  <w:lang w:val="vi-VN"/>
        </w:rPr>
      </w:pPr>
      <w:proofErr w:type="gramStart"/>
      <w:r w:rsidRPr="00BD401B">
        <w:rPr>
          <w:rFonts w:eastAsia="Times New Roman"/>
          <w:b/>
          <w:bCs/>
        </w:rPr>
        <w:t>Điều 4.</w:t>
      </w:r>
      <w:proofErr w:type="gramEnd"/>
      <w:r w:rsidRPr="00BD401B">
        <w:rPr>
          <w:rFonts w:eastAsia="Times New Roman"/>
          <w:b/>
          <w:bCs/>
        </w:rPr>
        <w:t> </w:t>
      </w:r>
      <w:r w:rsidRPr="00BD401B">
        <w:rPr>
          <w:rFonts w:eastAsia="Times New Roman"/>
        </w:rPr>
        <w:t>Tổ trưởng chuyên môn, tổ trưởng văn phòng, kế toán và các ông, bà có tên tại điều 1 căn cứ Quyết định thi hành</w:t>
      </w:r>
      <w:proofErr w:type="gramStart"/>
      <w:r w:rsidRPr="00BD401B">
        <w:rPr>
          <w:rFonts w:eastAsia="Times New Roman"/>
        </w:rPr>
        <w:t>./</w:t>
      </w:r>
      <w:proofErr w:type="gramEnd"/>
      <w:r w:rsidRPr="00BD401B">
        <w:rPr>
          <w:rFonts w:eastAsia="Times New Roman"/>
        </w:rPr>
        <w:t>.</w:t>
      </w:r>
    </w:p>
    <w:p w:rsidR="00F21CD6" w:rsidRPr="00BD401B" w:rsidRDefault="00F21CD6" w:rsidP="00F21CD6">
      <w:pPr>
        <w:shd w:val="clear" w:color="auto" w:fill="FFFFFF"/>
        <w:spacing w:after="90" w:line="240" w:lineRule="auto"/>
        <w:ind w:firstLine="720"/>
        <w:jc w:val="both"/>
        <w:rPr>
          <w:rFonts w:eastAsia="Times New Roman"/>
          <w:lang w:val="vi-V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710"/>
      </w:tblGrid>
      <w:tr w:rsidR="00BD401B" w:rsidRPr="00BD401B" w:rsidTr="00BD401B">
        <w:tc>
          <w:tcPr>
            <w:tcW w:w="5100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jc w:val="both"/>
              <w:rPr>
                <w:rFonts w:eastAsia="Times New Roman"/>
                <w:b/>
              </w:rPr>
            </w:pPr>
            <w:r w:rsidRPr="00BD401B">
              <w:rPr>
                <w:rFonts w:eastAsia="Times New Roman"/>
                <w:b/>
              </w:rPr>
              <w:t xml:space="preserve">    </w:t>
            </w:r>
            <w:r w:rsidRPr="00BD40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BD401B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BD401B" w:rsidRPr="00BD401B" w:rsidRDefault="00BD401B" w:rsidP="00BD401B">
            <w:pPr>
              <w:spacing w:after="9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D401B">
              <w:rPr>
                <w:rFonts w:eastAsia="Times New Roman"/>
                <w:sz w:val="22"/>
                <w:szCs w:val="22"/>
              </w:rPr>
              <w:t>- Như điều 3;</w:t>
            </w:r>
          </w:p>
          <w:p w:rsidR="00BD401B" w:rsidRPr="00BD401B" w:rsidRDefault="00BD401B" w:rsidP="00BD401B">
            <w:pPr>
              <w:spacing w:after="9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D401B">
              <w:rPr>
                <w:rFonts w:eastAsia="Times New Roman"/>
                <w:sz w:val="22"/>
                <w:szCs w:val="22"/>
              </w:rPr>
              <w:t>- Lưu: VT.</w:t>
            </w:r>
          </w:p>
          <w:p w:rsidR="00BD401B" w:rsidRPr="00BD401B" w:rsidRDefault="00BD401B" w:rsidP="00BD401B">
            <w:pPr>
              <w:spacing w:after="9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  <w:b/>
                <w:bCs/>
              </w:rPr>
              <w:t>   HIỆU TRƯỞNG</w:t>
            </w:r>
          </w:p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</w:rPr>
              <w:t> </w:t>
            </w:r>
          </w:p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</w:rPr>
              <w:t> </w:t>
            </w:r>
          </w:p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</w:rPr>
              <w:t> </w:t>
            </w:r>
          </w:p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   Đào Thanh Nam</w:t>
            </w:r>
          </w:p>
        </w:tc>
      </w:tr>
    </w:tbl>
    <w:p w:rsidR="00F21CD6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lang w:val="vi-VN"/>
        </w:rPr>
      </w:pPr>
      <w:r w:rsidRPr="00BD401B">
        <w:rPr>
          <w:rFonts w:eastAsia="Times New Roman"/>
        </w:rPr>
        <w:t> </w:t>
      </w:r>
    </w:p>
    <w:p w:rsidR="00BD401B" w:rsidRP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</w:rPr>
      </w:pPr>
      <w:r w:rsidRPr="00BD401B">
        <w:rPr>
          <w:rFonts w:eastAsia="Times New Roman"/>
          <w:b/>
          <w:bCs/>
        </w:rPr>
        <w:lastRenderedPageBreak/>
        <w:t>DANH SÁCH CÁC THÀNH VIÊN HỘI ĐỒNG</w:t>
      </w:r>
    </w:p>
    <w:p w:rsidR="00F21CD6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b/>
          <w:bCs/>
          <w:lang w:val="vi-VN"/>
        </w:rPr>
      </w:pPr>
      <w:r w:rsidRPr="00BD401B">
        <w:rPr>
          <w:rFonts w:eastAsia="Times New Roman"/>
          <w:b/>
          <w:bCs/>
        </w:rPr>
        <w:t xml:space="preserve">CHẤM </w:t>
      </w:r>
      <w:r>
        <w:rPr>
          <w:rFonts w:eastAsia="Times New Roman"/>
          <w:b/>
          <w:bCs/>
        </w:rPr>
        <w:t xml:space="preserve">ĐỀ TÀI KHOA HỌC, </w:t>
      </w:r>
      <w:r w:rsidRPr="00BD401B">
        <w:rPr>
          <w:rFonts w:eastAsia="Times New Roman"/>
          <w:b/>
          <w:bCs/>
        </w:rPr>
        <w:t>SÁNG KIẾN KINH NGHIỆM</w:t>
      </w:r>
    </w:p>
    <w:p w:rsidR="00BD401B" w:rsidRP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  <w:lang w:val="vi-VN"/>
        </w:rPr>
      </w:pPr>
      <w:r w:rsidRPr="00BD401B">
        <w:rPr>
          <w:rFonts w:eastAsia="Times New Roman"/>
          <w:b/>
          <w:bCs/>
        </w:rPr>
        <w:t xml:space="preserve"> NĂM HỌC 201</w:t>
      </w:r>
      <w:r w:rsidR="00F21CD6">
        <w:rPr>
          <w:rFonts w:eastAsia="Times New Roman"/>
          <w:b/>
          <w:bCs/>
          <w:lang w:val="vi-VN"/>
        </w:rPr>
        <w:t>7</w:t>
      </w:r>
      <w:r w:rsidRPr="00BD401B">
        <w:rPr>
          <w:rFonts w:eastAsia="Times New Roman"/>
          <w:b/>
          <w:bCs/>
        </w:rPr>
        <w:t xml:space="preserve"> – 201</w:t>
      </w:r>
      <w:r w:rsidR="00F21CD6">
        <w:rPr>
          <w:rFonts w:eastAsia="Times New Roman"/>
          <w:b/>
          <w:bCs/>
          <w:lang w:val="vi-VN"/>
        </w:rPr>
        <w:t>8</w:t>
      </w:r>
    </w:p>
    <w:p w:rsidR="00BD401B" w:rsidRPr="00BD401B" w:rsidRDefault="00BD401B" w:rsidP="00BD401B">
      <w:pPr>
        <w:shd w:val="clear" w:color="auto" w:fill="FFFFFF"/>
        <w:spacing w:after="90" w:line="240" w:lineRule="auto"/>
        <w:jc w:val="center"/>
        <w:rPr>
          <w:rFonts w:eastAsia="Times New Roman"/>
        </w:rPr>
      </w:pPr>
      <w:r w:rsidRPr="00BD401B">
        <w:rPr>
          <w:rFonts w:eastAsia="Times New Roman"/>
          <w:b/>
          <w:bCs/>
        </w:rPr>
        <w:t>(</w:t>
      </w:r>
      <w:r w:rsidRPr="00BD401B">
        <w:rPr>
          <w:rFonts w:eastAsia="Times New Roman"/>
          <w:i/>
          <w:iCs/>
        </w:rPr>
        <w:t>Kèm theo quyết định</w:t>
      </w:r>
      <w:r w:rsidRPr="00BD401B">
        <w:rPr>
          <w:rFonts w:eastAsia="Times New Roman"/>
        </w:rPr>
        <w:t> Số: </w:t>
      </w:r>
      <w:r w:rsidR="00F21CD6">
        <w:rPr>
          <w:rFonts w:eastAsia="Times New Roman"/>
          <w:lang w:val="vi-VN"/>
        </w:rPr>
        <w:t>29</w:t>
      </w:r>
      <w:r w:rsidRPr="00BD401B">
        <w:rPr>
          <w:rFonts w:eastAsia="Times New Roman"/>
        </w:rPr>
        <w:t>/QĐ-</w:t>
      </w:r>
      <w:r w:rsidR="00F21CD6">
        <w:rPr>
          <w:rFonts w:eastAsia="Times New Roman"/>
          <w:lang w:val="vi-VN"/>
        </w:rPr>
        <w:t>THCS</w:t>
      </w:r>
      <w:r w:rsidRPr="00BD401B">
        <w:rPr>
          <w:rFonts w:eastAsia="Times New Roman"/>
        </w:rPr>
        <w:t>  </w:t>
      </w:r>
      <w:r w:rsidRPr="00BD401B">
        <w:rPr>
          <w:rFonts w:eastAsia="Times New Roman"/>
          <w:i/>
          <w:iCs/>
        </w:rPr>
        <w:t xml:space="preserve">ngày </w:t>
      </w:r>
      <w:r>
        <w:rPr>
          <w:rFonts w:eastAsia="Times New Roman"/>
          <w:i/>
          <w:iCs/>
        </w:rPr>
        <w:t>19</w:t>
      </w:r>
      <w:r w:rsidRPr="00BD401B">
        <w:rPr>
          <w:rFonts w:eastAsia="Times New Roman"/>
          <w:i/>
          <w:iCs/>
        </w:rPr>
        <w:t xml:space="preserve"> tháng 10  năm 201</w:t>
      </w:r>
      <w:r>
        <w:rPr>
          <w:rFonts w:eastAsia="Times New Roman"/>
          <w:i/>
          <w:iCs/>
        </w:rPr>
        <w:t>7</w:t>
      </w:r>
      <w:r w:rsidRPr="00BD401B">
        <w:rPr>
          <w:rFonts w:eastAsia="Times New Roman"/>
          <w:i/>
          <w:iCs/>
        </w:rPr>
        <w:t xml:space="preserve"> của Hiệu trưởng trường THCS </w:t>
      </w:r>
      <w:r>
        <w:rPr>
          <w:rFonts w:eastAsia="Times New Roman"/>
          <w:i/>
          <w:iCs/>
        </w:rPr>
        <w:t>Vạn Phúc</w:t>
      </w:r>
      <w:r w:rsidRPr="00BD401B">
        <w:rPr>
          <w:rFonts w:eastAsia="Times New Roman"/>
          <w:i/>
          <w:iCs/>
        </w:rPr>
        <w:t>)</w:t>
      </w:r>
    </w:p>
    <w:p w:rsidR="00BD401B" w:rsidRPr="00BD401B" w:rsidRDefault="00BD401B" w:rsidP="00BD401B">
      <w:pPr>
        <w:shd w:val="clear" w:color="auto" w:fill="FFFFFF"/>
        <w:spacing w:after="90" w:line="240" w:lineRule="auto"/>
        <w:jc w:val="both"/>
        <w:rPr>
          <w:rFonts w:eastAsia="Times New Roman"/>
        </w:rPr>
      </w:pPr>
      <w:r w:rsidRPr="00BD401B">
        <w:rPr>
          <w:rFonts w:eastAsia="Times New Roma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324"/>
        <w:gridCol w:w="3261"/>
        <w:gridCol w:w="1980"/>
      </w:tblGrid>
      <w:tr w:rsidR="00BD401B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</w:rPr>
              <w:t>1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Ông Đào Thanh Nam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Hiệu trưởng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CT. hội đồng</w:t>
            </w:r>
          </w:p>
        </w:tc>
      </w:tr>
      <w:tr w:rsidR="00BD401B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</w:rPr>
              <w:t>2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Ông Bùi Minh Nguyên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P. Hiệu trưởng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PCT. Hội đồng</w:t>
            </w:r>
          </w:p>
        </w:tc>
      </w:tr>
      <w:tr w:rsidR="00BD401B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</w:rPr>
              <w:t>3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Bà Nguyễn Thị Lựu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Thư ký hội đồng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Thư ký</w:t>
            </w:r>
          </w:p>
        </w:tc>
      </w:tr>
      <w:tr w:rsidR="00BD401B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jc w:val="center"/>
              <w:rPr>
                <w:rFonts w:eastAsia="Times New Roman"/>
              </w:rPr>
            </w:pPr>
            <w:r w:rsidRPr="00BD401B">
              <w:rPr>
                <w:rFonts w:eastAsia="Times New Roman"/>
              </w:rPr>
              <w:t>4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F21CD6" w:rsidP="00BD401B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Ông Hà Văn Sơn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BD401B" w:rsidP="00F21CD6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="00F21CD6">
              <w:rPr>
                <w:rFonts w:eastAsia="Times New Roman"/>
                <w:lang w:val="vi-VN"/>
              </w:rPr>
              <w:t>Chủ tịch Công đoàn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BD401B" w:rsidP="00BD401B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Thành viên</w:t>
            </w:r>
          </w:p>
        </w:tc>
      </w:tr>
      <w:tr w:rsidR="00F21CD6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5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Ông Nguyễn Văn Hưng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 xml:space="preserve">Tổ trưởng </w:t>
            </w:r>
            <w:r>
              <w:rPr>
                <w:rFonts w:eastAsia="Times New Roman"/>
              </w:rPr>
              <w:t>tổ KHTN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D401B">
              <w:rPr>
                <w:rFonts w:eastAsia="Times New Roman"/>
              </w:rPr>
              <w:t>Thành viên</w:t>
            </w:r>
          </w:p>
        </w:tc>
      </w:tr>
      <w:tr w:rsidR="00F21CD6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6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Bà Cao Thị Hải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 xml:space="preserve">Tổ trưởng </w:t>
            </w:r>
            <w:r>
              <w:rPr>
                <w:rFonts w:eastAsia="Times New Roman"/>
              </w:rPr>
              <w:t>tổ KHX</w:t>
            </w:r>
            <w:r>
              <w:rPr>
                <w:rFonts w:eastAsia="Times New Roman"/>
                <w:lang w:val="vi-VN"/>
              </w:rPr>
              <w:t>H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>Thành viên</w:t>
            </w:r>
          </w:p>
        </w:tc>
      </w:tr>
      <w:tr w:rsidR="00F21CD6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7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Bà Phạm Thị Thúy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 xml:space="preserve">Tổ trưởng </w:t>
            </w:r>
            <w:r>
              <w:rPr>
                <w:rFonts w:eastAsia="Times New Roman"/>
              </w:rPr>
              <w:t>tổ</w:t>
            </w:r>
            <w:r>
              <w:rPr>
                <w:rFonts w:eastAsia="Times New Roman"/>
                <w:lang w:val="vi-VN"/>
              </w:rPr>
              <w:t xml:space="preserve"> Văn phòng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>Thành viên</w:t>
            </w:r>
          </w:p>
        </w:tc>
      </w:tr>
      <w:tr w:rsidR="00F21CD6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8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Bà Vũ Thị Hồi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 xml:space="preserve">Tổ </w:t>
            </w:r>
            <w:r>
              <w:rPr>
                <w:rFonts w:eastAsia="Times New Roman"/>
                <w:lang w:val="vi-VN"/>
              </w:rPr>
              <w:t>phó tổ KHTN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>Thành viên</w:t>
            </w:r>
          </w:p>
        </w:tc>
      </w:tr>
      <w:tr w:rsidR="00F21CD6" w:rsidRPr="00BD401B" w:rsidTr="00BD401B">
        <w:tc>
          <w:tcPr>
            <w:tcW w:w="645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9</w:t>
            </w:r>
          </w:p>
        </w:tc>
        <w:tc>
          <w:tcPr>
            <w:tcW w:w="3324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>Bà Nguyễn Thị Lựu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 xml:space="preserve">Tổ </w:t>
            </w:r>
            <w:r>
              <w:rPr>
                <w:rFonts w:eastAsia="Times New Roman"/>
                <w:lang w:val="vi-VN"/>
              </w:rPr>
              <w:t>phó tổ KHXH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BD401B" w:rsidRPr="00BD401B" w:rsidRDefault="00F21CD6" w:rsidP="00684B0A">
            <w:pPr>
              <w:spacing w:after="9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vi-VN"/>
              </w:rPr>
              <w:t xml:space="preserve">- </w:t>
            </w:r>
            <w:r w:rsidRPr="00BD401B">
              <w:rPr>
                <w:rFonts w:eastAsia="Times New Roman"/>
              </w:rPr>
              <w:t>Thành viên</w:t>
            </w:r>
          </w:p>
        </w:tc>
      </w:tr>
    </w:tbl>
    <w:p w:rsidR="00BD401B" w:rsidRPr="00BD401B" w:rsidRDefault="00BD401B" w:rsidP="00BD401B">
      <w:pPr>
        <w:shd w:val="clear" w:color="auto" w:fill="FFFFFF"/>
        <w:spacing w:after="90" w:line="240" w:lineRule="auto"/>
        <w:rPr>
          <w:rFonts w:eastAsia="Times New Roman"/>
        </w:rPr>
      </w:pPr>
      <w:r w:rsidRPr="00BD401B">
        <w:rPr>
          <w:rFonts w:eastAsia="Times New Roman"/>
        </w:rPr>
        <w:t>            </w:t>
      </w:r>
    </w:p>
    <w:p w:rsidR="005673F6" w:rsidRPr="00BD401B" w:rsidRDefault="005673F6"/>
    <w:sectPr w:rsidR="005673F6" w:rsidRPr="00BD401B" w:rsidSect="00F21CD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B"/>
    <w:rsid w:val="005673F6"/>
    <w:rsid w:val="005754F3"/>
    <w:rsid w:val="00BD401B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0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01B"/>
    <w:rPr>
      <w:b/>
      <w:bCs/>
    </w:rPr>
  </w:style>
  <w:style w:type="character" w:styleId="Emphasis">
    <w:name w:val="Emphasis"/>
    <w:basedOn w:val="DefaultParagraphFont"/>
    <w:uiPriority w:val="20"/>
    <w:qFormat/>
    <w:rsid w:val="00BD40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0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01B"/>
    <w:rPr>
      <w:b/>
      <w:bCs/>
    </w:rPr>
  </w:style>
  <w:style w:type="character" w:styleId="Emphasis">
    <w:name w:val="Emphasis"/>
    <w:basedOn w:val="DefaultParagraphFont"/>
    <w:uiPriority w:val="20"/>
    <w:qFormat/>
    <w:rsid w:val="00BD4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2017-10-19T08:49:00Z</cp:lastPrinted>
  <dcterms:created xsi:type="dcterms:W3CDTF">2017-10-19T08:34:00Z</dcterms:created>
  <dcterms:modified xsi:type="dcterms:W3CDTF">2017-11-30T00:45:00Z</dcterms:modified>
</cp:coreProperties>
</file>